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8" w:rsidRPr="003621DD" w:rsidRDefault="00C34ADD" w:rsidP="003621DD">
      <w:pPr>
        <w:spacing w:before="240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</w:t>
      </w:r>
      <w:r w:rsidR="00CC0906">
        <w:rPr>
          <w:rFonts w:ascii="標楷體" w:eastAsia="標楷體" w:hAnsi="標楷體"/>
          <w:b/>
          <w:sz w:val="36"/>
          <w:szCs w:val="36"/>
        </w:rPr>
        <w:t>1</w:t>
      </w:r>
      <w:r w:rsidR="003C2B18">
        <w:rPr>
          <w:rFonts w:ascii="標楷體" w:eastAsia="標楷體" w:hAnsi="標楷體" w:hint="eastAsia"/>
          <w:b/>
          <w:sz w:val="36"/>
          <w:szCs w:val="36"/>
        </w:rPr>
        <w:t>年</w:t>
      </w:r>
      <w:r w:rsidR="003C2B18" w:rsidRPr="003621DD">
        <w:rPr>
          <w:rFonts w:ascii="標楷體" w:eastAsia="標楷體" w:hAnsi="標楷體" w:hint="eastAsia"/>
          <w:b/>
          <w:sz w:val="36"/>
          <w:szCs w:val="36"/>
        </w:rPr>
        <w:t>科技計畫「</w:t>
      </w:r>
      <w:r w:rsidRPr="00C34ADD">
        <w:rPr>
          <w:rFonts w:ascii="標楷體" w:eastAsia="標楷體" w:hAnsi="標楷體" w:hint="eastAsia"/>
          <w:b/>
          <w:sz w:val="36"/>
          <w:szCs w:val="36"/>
        </w:rPr>
        <w:t>農業綠能科技成果推展與產業化服務</w:t>
      </w:r>
      <w:r w:rsidR="003C2B18" w:rsidRPr="003621DD">
        <w:rPr>
          <w:rFonts w:ascii="標楷體" w:eastAsia="標楷體" w:hAnsi="標楷體" w:hint="eastAsia"/>
          <w:b/>
          <w:sz w:val="36"/>
          <w:szCs w:val="36"/>
        </w:rPr>
        <w:t>」委託科技研究</w:t>
      </w:r>
      <w:r w:rsidR="003C2B18">
        <w:rPr>
          <w:rFonts w:ascii="標楷體" w:eastAsia="標楷體" w:hAnsi="標楷體" w:hint="eastAsia"/>
          <w:b/>
          <w:sz w:val="36"/>
          <w:szCs w:val="36"/>
        </w:rPr>
        <w:t>需求說明書</w:t>
      </w:r>
    </w:p>
    <w:p w:rsidR="003C2B18" w:rsidRPr="0047287D" w:rsidRDefault="003C2B18" w:rsidP="00E824D7">
      <w:pPr>
        <w:spacing w:before="240" w:line="0" w:lineRule="atLeast"/>
        <w:rPr>
          <w:rFonts w:ascii="標楷體" w:eastAsia="標楷體" w:hAnsi="標楷體"/>
          <w:sz w:val="28"/>
          <w:szCs w:val="28"/>
        </w:rPr>
      </w:pPr>
      <w:r w:rsidRPr="0047287D">
        <w:rPr>
          <w:rFonts w:ascii="標楷體" w:eastAsia="標楷體" w:hAnsi="標楷體" w:hint="eastAsia"/>
          <w:sz w:val="28"/>
          <w:szCs w:val="28"/>
        </w:rPr>
        <w:t>一、計畫需求：</w:t>
      </w:r>
    </w:p>
    <w:p w:rsidR="003C2B18" w:rsidRPr="0047287D" w:rsidRDefault="003C2B18" w:rsidP="00E824D7">
      <w:pPr>
        <w:spacing w:before="240" w:line="0" w:lineRule="atLeas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47287D">
        <w:rPr>
          <w:rFonts w:ascii="標楷體" w:eastAsia="標楷體" w:hAnsi="標楷體" w:hint="eastAsia"/>
          <w:sz w:val="28"/>
          <w:szCs w:val="28"/>
        </w:rPr>
        <w:t>（一）本採購案徵求「</w:t>
      </w:r>
      <w:r w:rsidR="00E824D7" w:rsidRPr="00E824D7">
        <w:rPr>
          <w:rFonts w:ascii="標楷體" w:eastAsia="標楷體" w:hAnsi="標楷體" w:hint="eastAsia"/>
          <w:sz w:val="28"/>
          <w:szCs w:val="28"/>
        </w:rPr>
        <w:t>農業綠能科技成果推展與產業化服務</w:t>
      </w:r>
      <w:r w:rsidRPr="0047287D">
        <w:rPr>
          <w:rFonts w:ascii="標楷體" w:eastAsia="標楷體" w:hAnsi="標楷體" w:hint="eastAsia"/>
          <w:sz w:val="28"/>
          <w:szCs w:val="28"/>
        </w:rPr>
        <w:t>」科技研究議題，詳如「行政院農委會水產試驗所</w:t>
      </w:r>
      <w:r w:rsidR="00E824D7">
        <w:rPr>
          <w:rFonts w:ascii="標楷體" w:eastAsia="標楷體" w:hAnsi="標楷體"/>
          <w:sz w:val="28"/>
          <w:szCs w:val="28"/>
        </w:rPr>
        <w:t>11</w:t>
      </w:r>
      <w:r w:rsidR="00D00034">
        <w:rPr>
          <w:rFonts w:ascii="標楷體" w:eastAsia="標楷體" w:hAnsi="標楷體"/>
          <w:sz w:val="28"/>
          <w:szCs w:val="28"/>
        </w:rPr>
        <w:t>1</w:t>
      </w:r>
      <w:r w:rsidRPr="0047287D">
        <w:rPr>
          <w:rFonts w:ascii="標楷體" w:eastAsia="標楷體" w:hAnsi="標楷體" w:hint="eastAsia"/>
          <w:sz w:val="28"/>
          <w:szCs w:val="28"/>
        </w:rPr>
        <w:t>年委託科技研究計畫</w:t>
      </w:r>
      <w:r>
        <w:rPr>
          <w:rFonts w:ascii="標楷體" w:eastAsia="標楷體" w:hAnsi="標楷體" w:hint="eastAsia"/>
          <w:sz w:val="28"/>
          <w:szCs w:val="28"/>
        </w:rPr>
        <w:t>一覽表及研究重點</w:t>
      </w:r>
      <w:r w:rsidRPr="0047287D">
        <w:rPr>
          <w:rFonts w:ascii="標楷體" w:eastAsia="標楷體" w:hAnsi="標楷體" w:hint="eastAsia"/>
          <w:sz w:val="28"/>
          <w:szCs w:val="28"/>
        </w:rPr>
        <w:t>」（附件）。</w:t>
      </w:r>
    </w:p>
    <w:p w:rsidR="003C2B18" w:rsidRDefault="003C2B18" w:rsidP="00E824D7">
      <w:pPr>
        <w:spacing w:before="240" w:line="0" w:lineRule="atLeast"/>
        <w:rPr>
          <w:rFonts w:ascii="標楷體" w:eastAsia="標楷體" w:hAnsi="標楷體"/>
          <w:sz w:val="28"/>
          <w:szCs w:val="28"/>
        </w:rPr>
      </w:pPr>
      <w:r w:rsidRPr="0047287D">
        <w:rPr>
          <w:rFonts w:ascii="標楷體" w:eastAsia="標楷體" w:hAnsi="標楷體" w:hint="eastAsia"/>
          <w:sz w:val="28"/>
          <w:szCs w:val="28"/>
        </w:rPr>
        <w:t>（二）所</w:t>
      </w:r>
      <w:r>
        <w:rPr>
          <w:rFonts w:ascii="標楷體" w:eastAsia="標楷體" w:hAnsi="標楷體" w:hint="eastAsia"/>
          <w:sz w:val="28"/>
          <w:szCs w:val="28"/>
        </w:rPr>
        <w:t>提</w:t>
      </w:r>
      <w:r w:rsidRPr="0047287D">
        <w:rPr>
          <w:rFonts w:ascii="標楷體" w:eastAsia="標楷體" w:hAnsi="標楷體" w:hint="eastAsia"/>
          <w:sz w:val="28"/>
          <w:szCs w:val="28"/>
        </w:rPr>
        <w:t>研究計畫內容須符合本所所定之內容需求。</w:t>
      </w:r>
    </w:p>
    <w:p w:rsidR="003C2B18" w:rsidRPr="0047287D" w:rsidRDefault="003C2B18" w:rsidP="00E824D7">
      <w:pPr>
        <w:spacing w:before="240"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4193A">
        <w:rPr>
          <w:rFonts w:ascii="標楷體" w:eastAsia="標楷體" w:hAnsi="標楷體" w:hint="eastAsia"/>
          <w:sz w:val="28"/>
          <w:szCs w:val="28"/>
        </w:rPr>
        <w:t>計畫期程：視計畫提報內容核定期程，自決標</w:t>
      </w:r>
      <w:r w:rsidR="00DA3D8F" w:rsidRPr="00167656">
        <w:rPr>
          <w:rFonts w:ascii="標楷體" w:eastAsia="標楷體" w:hAnsi="標楷體" w:hint="eastAsia"/>
          <w:sz w:val="28"/>
          <w:szCs w:val="28"/>
        </w:rPr>
        <w:t>次</w:t>
      </w:r>
      <w:r w:rsidRPr="00167656">
        <w:rPr>
          <w:rFonts w:ascii="標楷體" w:eastAsia="標楷體" w:hAnsi="標楷體" w:hint="eastAsia"/>
          <w:sz w:val="28"/>
          <w:szCs w:val="28"/>
        </w:rPr>
        <w:t>日</w:t>
      </w:r>
      <w:r w:rsidRPr="00F4193A">
        <w:rPr>
          <w:rFonts w:ascii="標楷體" w:eastAsia="標楷體" w:hAnsi="標楷體" w:hint="eastAsia"/>
          <w:sz w:val="28"/>
          <w:szCs w:val="28"/>
        </w:rPr>
        <w:t>起至</w:t>
      </w:r>
      <w:r w:rsidR="00E824D7">
        <w:rPr>
          <w:rFonts w:ascii="標楷體" w:eastAsia="標楷體" w:hAnsi="標楷體"/>
          <w:sz w:val="28"/>
          <w:szCs w:val="28"/>
        </w:rPr>
        <w:t>11</w:t>
      </w:r>
      <w:r w:rsidR="006B1C38">
        <w:rPr>
          <w:rFonts w:ascii="標楷體" w:eastAsia="標楷體" w:hAnsi="標楷體"/>
          <w:sz w:val="28"/>
          <w:szCs w:val="28"/>
        </w:rPr>
        <w:t>1</w:t>
      </w:r>
      <w:r w:rsidRPr="00F4193A">
        <w:rPr>
          <w:rFonts w:ascii="標楷體" w:eastAsia="標楷體" w:hAnsi="標楷體" w:hint="eastAsia"/>
          <w:sz w:val="28"/>
          <w:szCs w:val="28"/>
        </w:rPr>
        <w:t>年</w:t>
      </w:r>
      <w:r w:rsidRPr="00F4193A">
        <w:rPr>
          <w:rFonts w:ascii="標楷體" w:eastAsia="標楷體" w:hAnsi="標楷體"/>
          <w:sz w:val="28"/>
          <w:szCs w:val="28"/>
        </w:rPr>
        <w:t>12</w:t>
      </w:r>
      <w:r w:rsidRPr="00F4193A">
        <w:rPr>
          <w:rFonts w:ascii="標楷體" w:eastAsia="標楷體" w:hAnsi="標楷體" w:hint="eastAsia"/>
          <w:sz w:val="28"/>
          <w:szCs w:val="28"/>
        </w:rPr>
        <w:t>月</w:t>
      </w:r>
      <w:r w:rsidRPr="00F4193A">
        <w:rPr>
          <w:rFonts w:ascii="標楷體" w:eastAsia="標楷體" w:hAnsi="標楷體"/>
          <w:sz w:val="28"/>
          <w:szCs w:val="28"/>
        </w:rPr>
        <w:t>31</w:t>
      </w:r>
      <w:r w:rsidRPr="00F4193A">
        <w:rPr>
          <w:rFonts w:ascii="標楷體" w:eastAsia="標楷體" w:hAnsi="標楷體" w:hint="eastAsia"/>
          <w:sz w:val="28"/>
          <w:szCs w:val="28"/>
        </w:rPr>
        <w:t>日止。</w:t>
      </w:r>
    </w:p>
    <w:p w:rsidR="003C2B18" w:rsidRPr="0047287D" w:rsidRDefault="003C2B18" w:rsidP="0047287D">
      <w:pPr>
        <w:spacing w:before="24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47287D">
        <w:rPr>
          <w:rFonts w:ascii="標楷體" w:eastAsia="標楷體" w:hAnsi="標楷體" w:hint="eastAsia"/>
          <w:sz w:val="28"/>
          <w:szCs w:val="28"/>
        </w:rPr>
        <w:t>、計畫預估經費：</w:t>
      </w:r>
    </w:p>
    <w:p w:rsidR="003C2B18" w:rsidRPr="00D27F41" w:rsidRDefault="003C2B18" w:rsidP="00F4193A">
      <w:pPr>
        <w:spacing w:before="240" w:line="240" w:lineRule="atLeast"/>
        <w:ind w:leftChars="-59" w:left="564" w:hangingChars="252" w:hanging="706"/>
        <w:rPr>
          <w:rFonts w:ascii="標楷體" w:eastAsia="標楷體" w:hAnsi="標楷體"/>
          <w:sz w:val="28"/>
          <w:szCs w:val="28"/>
        </w:rPr>
      </w:pPr>
      <w:r w:rsidRPr="0047287D">
        <w:rPr>
          <w:rFonts w:ascii="標楷體" w:eastAsia="標楷體" w:hAnsi="標楷體" w:hint="eastAsia"/>
          <w:sz w:val="28"/>
          <w:szCs w:val="28"/>
        </w:rPr>
        <w:t>（一）</w:t>
      </w:r>
      <w:r w:rsidRPr="00D27F41">
        <w:rPr>
          <w:rFonts w:ascii="標楷體" w:eastAsia="標楷體" w:hAnsi="標楷體" w:hint="eastAsia"/>
          <w:sz w:val="28"/>
          <w:szCs w:val="28"/>
        </w:rPr>
        <w:t>本項「</w:t>
      </w:r>
      <w:r w:rsidR="0076151C" w:rsidRPr="00D27F41">
        <w:rPr>
          <w:rFonts w:ascii="標楷體" w:eastAsia="標楷體" w:hAnsi="標楷體" w:hint="eastAsia"/>
          <w:sz w:val="28"/>
          <w:szCs w:val="28"/>
        </w:rPr>
        <w:t>農業綠能產業化推動服務體系建立</w:t>
      </w:r>
      <w:r w:rsidRPr="00D27F41">
        <w:rPr>
          <w:rFonts w:ascii="標楷體" w:eastAsia="標楷體" w:hAnsi="標楷體" w:hint="eastAsia"/>
          <w:sz w:val="28"/>
          <w:szCs w:val="28"/>
        </w:rPr>
        <w:t>」採購之預估總金額約為新臺幣</w:t>
      </w:r>
      <w:r w:rsidR="00D00034" w:rsidRPr="00D27F41">
        <w:rPr>
          <w:rFonts w:ascii="標楷體" w:eastAsia="標楷體" w:hAnsi="標楷體"/>
          <w:sz w:val="28"/>
          <w:szCs w:val="28"/>
        </w:rPr>
        <w:t>8</w:t>
      </w:r>
      <w:r w:rsidR="0085492D" w:rsidRPr="00D27F41">
        <w:rPr>
          <w:rFonts w:ascii="標楷體" w:eastAsia="標楷體" w:hAnsi="標楷體" w:hint="eastAsia"/>
          <w:sz w:val="28"/>
          <w:szCs w:val="28"/>
        </w:rPr>
        <w:t>,</w:t>
      </w:r>
      <w:r w:rsidR="00D00034" w:rsidRPr="00D27F41">
        <w:rPr>
          <w:rFonts w:ascii="標楷體" w:eastAsia="標楷體" w:hAnsi="標楷體"/>
          <w:sz w:val="28"/>
          <w:szCs w:val="28"/>
        </w:rPr>
        <w:t>497</w:t>
      </w:r>
      <w:r w:rsidRPr="00D27F41">
        <w:rPr>
          <w:rFonts w:ascii="標楷體" w:eastAsia="標楷體" w:hAnsi="標楷體" w:hint="eastAsia"/>
          <w:sz w:val="28"/>
          <w:szCs w:val="28"/>
        </w:rPr>
        <w:t>千元，本案經費尚未經立法院審議通過，應視</w:t>
      </w:r>
      <w:r w:rsidR="00E824D7" w:rsidRPr="00D27F41">
        <w:rPr>
          <w:rFonts w:ascii="標楷體" w:eastAsia="標楷體" w:hAnsi="標楷體"/>
          <w:sz w:val="28"/>
          <w:szCs w:val="28"/>
        </w:rPr>
        <w:t>11</w:t>
      </w:r>
      <w:r w:rsidR="006B1C38" w:rsidRPr="00D27F41">
        <w:rPr>
          <w:rFonts w:ascii="標楷體" w:eastAsia="標楷體" w:hAnsi="標楷體"/>
          <w:sz w:val="28"/>
          <w:szCs w:val="28"/>
        </w:rPr>
        <w:t>1</w:t>
      </w:r>
      <w:r w:rsidRPr="00D27F41">
        <w:rPr>
          <w:rFonts w:ascii="標楷體" w:eastAsia="標楷體" w:hAnsi="標楷體" w:hint="eastAsia"/>
          <w:sz w:val="28"/>
          <w:szCs w:val="28"/>
        </w:rPr>
        <w:t>年度相關公務預算經行政院及立法院審查結果辦理，如經費未獲立法院審議通過或辦理部份刪除，得依政府採購法第</w:t>
      </w:r>
      <w:r w:rsidRPr="00D27F41">
        <w:rPr>
          <w:rFonts w:ascii="標楷體" w:eastAsia="標楷體" w:hAnsi="標楷體"/>
          <w:sz w:val="28"/>
          <w:szCs w:val="28"/>
        </w:rPr>
        <w:t>64</w:t>
      </w:r>
      <w:r w:rsidRPr="00D27F41">
        <w:rPr>
          <w:rFonts w:ascii="標楷體" w:eastAsia="標楷體" w:hAnsi="標楷體" w:hint="eastAsia"/>
          <w:sz w:val="28"/>
          <w:szCs w:val="28"/>
        </w:rPr>
        <w:t>條規定辦理；其中補償廠商因此所生之損失，並不包括所失之利益在內；若經費遭刪減，則以預算經法定程序審查通過之金額為準，該金額由本所調整後另行通知，並調整契約價金。若預算於立法院全數刪減時，本所得解除或終止本案契約。</w:t>
      </w:r>
    </w:p>
    <w:p w:rsidR="003C2B18" w:rsidRPr="00D27F41" w:rsidRDefault="003C2B18" w:rsidP="0047287D">
      <w:pPr>
        <w:spacing w:before="240" w:line="240" w:lineRule="atLeast"/>
        <w:rPr>
          <w:rFonts w:ascii="標楷體" w:eastAsia="標楷體" w:hAnsi="標楷體"/>
          <w:sz w:val="28"/>
          <w:szCs w:val="28"/>
        </w:rPr>
      </w:pPr>
      <w:r w:rsidRPr="00D27F41">
        <w:rPr>
          <w:rFonts w:ascii="標楷體" w:eastAsia="標楷體" w:hAnsi="標楷體" w:hint="eastAsia"/>
          <w:sz w:val="28"/>
          <w:szCs w:val="28"/>
        </w:rPr>
        <w:t>（二）付款方式：採分期付款，依契約書辦理。</w:t>
      </w:r>
    </w:p>
    <w:p w:rsidR="003C2B18" w:rsidRPr="00D27F41" w:rsidRDefault="003C2B18" w:rsidP="008B500D">
      <w:pPr>
        <w:rPr>
          <w:rFonts w:ascii="標楷體" w:eastAsia="標楷體" w:hAnsi="標楷體"/>
          <w:szCs w:val="24"/>
        </w:rPr>
      </w:pPr>
    </w:p>
    <w:p w:rsidR="003C2B18" w:rsidRPr="00D27F41" w:rsidRDefault="003C2B18" w:rsidP="008B500D">
      <w:pPr>
        <w:rPr>
          <w:rFonts w:ascii="標楷體" w:eastAsia="標楷體" w:hAnsi="標楷體"/>
          <w:szCs w:val="24"/>
        </w:rPr>
      </w:pPr>
    </w:p>
    <w:p w:rsidR="003C2B18" w:rsidRPr="00D27F41" w:rsidRDefault="003C2B18" w:rsidP="008B500D">
      <w:pPr>
        <w:rPr>
          <w:rFonts w:ascii="標楷體" w:eastAsia="標楷體" w:hAnsi="標楷體"/>
          <w:szCs w:val="24"/>
        </w:rPr>
      </w:pPr>
    </w:p>
    <w:p w:rsidR="003C2B18" w:rsidRPr="00D27F41" w:rsidRDefault="003C2B18" w:rsidP="00166231">
      <w:pPr>
        <w:spacing w:afterLines="50" w:line="500" w:lineRule="exact"/>
        <w:ind w:leftChars="-165" w:left="-396" w:rightChars="-95" w:right="-228" w:firstLineChars="54" w:firstLine="216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D27F41">
        <w:rPr>
          <w:rFonts w:ascii="Times New Roman" w:eastAsia="標楷體" w:hAnsi="標楷體" w:hint="eastAsia"/>
          <w:b/>
          <w:bCs/>
          <w:sz w:val="40"/>
          <w:szCs w:val="40"/>
        </w:rPr>
        <w:t>行政院農業委員會水產試驗所</w:t>
      </w:r>
    </w:p>
    <w:p w:rsidR="003C2B18" w:rsidRPr="00D27F41" w:rsidRDefault="001B4149" w:rsidP="00166231">
      <w:pPr>
        <w:spacing w:afterLines="50" w:line="500" w:lineRule="exact"/>
        <w:ind w:leftChars="-165" w:left="-396" w:rightChars="-95" w:right="-228" w:firstLineChars="54" w:firstLine="130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 w:rsidRPr="001B4149">
        <w:rPr>
          <w:noProof/>
        </w:rPr>
        <w:pict>
          <v:group id="群組 186" o:spid="_x0000_s1026" style="position:absolute;left:0;text-align:left;margin-left:506.25pt;margin-top:33.75pt;width:140.35pt;height:58.5pt;z-index:251659264;mso-wrap-distance-left:36pt;mso-wrap-distance-right:36pt;mso-position-horizontal-relative:page;mso-position-vertical-relative:page" coordorigin="11521" coordsize="1781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7" o:spid="_x0000_s1027" type="#_x0000_t202" style="position:absolute;left:11521;top:1201;width:7712;height:720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" strokeweight="1pt">
              <v:textbox inset="0,0,0,0">
                <w:txbxContent>
                  <w:p w:rsidR="003C2B18" w:rsidRPr="00444B67" w:rsidRDefault="003C2B18">
                    <w:pPr>
                      <w:pStyle w:val="ac"/>
                      <w:spacing w:before="120"/>
                      <w:rPr>
                        <w:rFonts w:ascii="標楷體" w:eastAsia="標楷體" w:hAnsi="標楷體"/>
                        <w:color w:val="000000"/>
                        <w:sz w:val="48"/>
                        <w:szCs w:val="48"/>
                      </w:rPr>
                    </w:pPr>
                    <w:r w:rsidRPr="00444B67">
                      <w:rPr>
                        <w:rFonts w:ascii="標楷體" w:eastAsia="標楷體" w:hAnsi="標楷體" w:hint="eastAsia"/>
                        <w:color w:val="000000"/>
                        <w:sz w:val="48"/>
                        <w:szCs w:val="48"/>
                      </w:rPr>
                      <w:t>附件</w:t>
                    </w:r>
                  </w:p>
                </w:txbxContent>
              </v:textbox>
            </v:shape>
            <v:rect id="矩形 189" o:spid="_x0000_s1028" style="position:absolute;left:20193;width:9146;height:937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<v:fill opacity="0"/>
            </v:rect>
            <w10:wrap type="square" anchorx="page" anchory="page"/>
          </v:group>
        </w:pict>
      </w:r>
      <w:r w:rsidR="00E824D7" w:rsidRPr="00D27F41">
        <w:rPr>
          <w:rFonts w:ascii="Times New Roman" w:eastAsia="標楷體" w:hAnsi="Times New Roman"/>
          <w:b/>
          <w:bCs/>
          <w:sz w:val="40"/>
          <w:szCs w:val="40"/>
        </w:rPr>
        <w:t>11</w:t>
      </w:r>
      <w:r w:rsidR="006B1C38" w:rsidRPr="00D27F41">
        <w:rPr>
          <w:rFonts w:ascii="Times New Roman" w:eastAsia="標楷體" w:hAnsi="Times New Roman"/>
          <w:b/>
          <w:bCs/>
          <w:sz w:val="40"/>
          <w:szCs w:val="40"/>
        </w:rPr>
        <w:t>1</w:t>
      </w:r>
      <w:r w:rsidR="003C2B18" w:rsidRPr="00D27F41">
        <w:rPr>
          <w:rFonts w:ascii="Times New Roman" w:eastAsia="標楷體" w:hAnsi="標楷體" w:hint="eastAsia"/>
          <w:b/>
          <w:bCs/>
          <w:sz w:val="40"/>
          <w:szCs w:val="40"/>
        </w:rPr>
        <w:t>年度</w:t>
      </w:r>
      <w:r w:rsidR="003C2B18" w:rsidRPr="00D27F41">
        <w:rPr>
          <w:rFonts w:ascii="Times New Roman" w:eastAsia="標楷體" w:hAnsi="標楷體" w:hint="eastAsia"/>
          <w:b/>
          <w:kern w:val="0"/>
          <w:sz w:val="40"/>
          <w:szCs w:val="40"/>
        </w:rPr>
        <w:t>委託科技研究計畫</w:t>
      </w:r>
      <w:r w:rsidR="003C2B18" w:rsidRPr="00D27F41">
        <w:rPr>
          <w:rFonts w:ascii="Times New Roman" w:eastAsia="標楷體" w:hAnsi="Times New Roman" w:hint="eastAsia"/>
          <w:b/>
          <w:bCs/>
          <w:sz w:val="40"/>
          <w:szCs w:val="40"/>
        </w:rPr>
        <w:t>研究重</w:t>
      </w:r>
      <w:r w:rsidR="003C2B18" w:rsidRPr="00D27F41">
        <w:rPr>
          <w:rFonts w:ascii="Times New Roman" w:eastAsia="標楷體" w:hAnsi="Times New Roman" w:hint="eastAsia"/>
          <w:b/>
          <w:bCs/>
          <w:sz w:val="40"/>
          <w:szCs w:val="24"/>
        </w:rPr>
        <w:t>點一覽表</w:t>
      </w:r>
    </w:p>
    <w:p w:rsidR="003C2B18" w:rsidRPr="00D27F41" w:rsidRDefault="003C2B18" w:rsidP="00166231">
      <w:pPr>
        <w:spacing w:beforeLines="50"/>
        <w:ind w:rightChars="70" w:right="168"/>
        <w:rPr>
          <w:rFonts w:ascii="Times New Roman" w:hAnsi="Times New Roman"/>
          <w:szCs w:val="24"/>
        </w:rPr>
      </w:pP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86"/>
        <w:gridCol w:w="2126"/>
        <w:gridCol w:w="1417"/>
        <w:gridCol w:w="851"/>
        <w:gridCol w:w="2268"/>
        <w:gridCol w:w="992"/>
      </w:tblGrid>
      <w:tr w:rsidR="003C2B18" w:rsidRPr="00D27F41" w:rsidTr="00E824D7">
        <w:trPr>
          <w:trHeight w:val="340"/>
          <w:tblHeader/>
          <w:jc w:val="center"/>
        </w:trPr>
        <w:tc>
          <w:tcPr>
            <w:tcW w:w="2686" w:type="dxa"/>
            <w:vMerge w:val="restart"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27F4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施政項目</w:t>
            </w:r>
            <w:r w:rsidRPr="00D27F4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/</w:t>
            </w:r>
            <w:r w:rsidRPr="00D27F4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126" w:type="dxa"/>
            <w:vMerge w:val="restart"/>
            <w:shd w:val="clear" w:color="auto" w:fill="CCCCCC"/>
            <w:vAlign w:val="center"/>
          </w:tcPr>
          <w:p w:rsidR="003C2B18" w:rsidRPr="00D27F41" w:rsidRDefault="003C2B18" w:rsidP="00934D63">
            <w:pPr>
              <w:adjustRightInd w:val="0"/>
              <w:spacing w:line="360" w:lineRule="auto"/>
              <w:ind w:left="560" w:hanging="560"/>
              <w:textAlignment w:val="baseline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27F41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施政（或研究）重點</w:t>
            </w:r>
          </w:p>
        </w:tc>
        <w:tc>
          <w:tcPr>
            <w:tcW w:w="1417" w:type="dxa"/>
            <w:vMerge w:val="restart"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27F4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主辦單位</w:t>
            </w:r>
          </w:p>
        </w:tc>
        <w:tc>
          <w:tcPr>
            <w:tcW w:w="851" w:type="dxa"/>
            <w:vMerge w:val="restart"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27F4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主辦人</w:t>
            </w:r>
          </w:p>
        </w:tc>
        <w:tc>
          <w:tcPr>
            <w:tcW w:w="2268" w:type="dxa"/>
            <w:vMerge w:val="restart"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27F4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27F4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預估經費</w:t>
            </w:r>
          </w:p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D27F4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(</w:t>
            </w:r>
            <w:r w:rsidRPr="00D27F4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千元</w:t>
            </w:r>
            <w:r w:rsidRPr="00D27F4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3C2B18" w:rsidRPr="00D27F41" w:rsidTr="00E824D7">
        <w:trPr>
          <w:trHeight w:val="573"/>
          <w:tblHeader/>
          <w:jc w:val="center"/>
        </w:trPr>
        <w:tc>
          <w:tcPr>
            <w:tcW w:w="2686" w:type="dxa"/>
            <w:vMerge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2126" w:type="dxa"/>
            <w:vMerge/>
            <w:shd w:val="clear" w:color="auto" w:fill="CCCCCC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ind w:leftChars="-162" w:left="-389" w:rightChars="-312" w:right="-749" w:firstLineChars="75" w:firstLine="180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  <w:vMerge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851" w:type="dxa"/>
            <w:vMerge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2268" w:type="dxa"/>
            <w:vMerge/>
            <w:shd w:val="clear" w:color="auto" w:fill="CCCCCC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CCCCCC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</w:tr>
      <w:tr w:rsidR="003C2B18" w:rsidRPr="00D27F41" w:rsidTr="00E824D7">
        <w:trPr>
          <w:trHeight w:val="573"/>
          <w:jc w:val="center"/>
        </w:trPr>
        <w:tc>
          <w:tcPr>
            <w:tcW w:w="2686" w:type="dxa"/>
            <w:vAlign w:val="center"/>
          </w:tcPr>
          <w:p w:rsidR="003C2B18" w:rsidRPr="00D27F41" w:rsidRDefault="006B1C38" w:rsidP="0047287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D27F41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九</w:t>
            </w:r>
            <w:r w:rsidR="0076151C" w:rsidRPr="00D27F41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、</w:t>
            </w:r>
            <w:r w:rsidR="00E824D7" w:rsidRPr="00D27F41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農業綠能多元發展之整合性關鍵技術研發與推動</w:t>
            </w:r>
          </w:p>
        </w:tc>
        <w:tc>
          <w:tcPr>
            <w:tcW w:w="2126" w:type="dxa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ind w:leftChars="-162" w:left="-389" w:rightChars="-312" w:right="-749" w:firstLineChars="75" w:firstLine="180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2268" w:type="dxa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</w:p>
        </w:tc>
      </w:tr>
      <w:tr w:rsidR="003C2B18" w:rsidRPr="00D27F41" w:rsidTr="00E824D7">
        <w:trPr>
          <w:trHeight w:val="404"/>
          <w:jc w:val="center"/>
        </w:trPr>
        <w:tc>
          <w:tcPr>
            <w:tcW w:w="2686" w:type="dxa"/>
            <w:vAlign w:val="center"/>
          </w:tcPr>
          <w:p w:rsidR="003C2B18" w:rsidRPr="00D27F41" w:rsidRDefault="0076151C" w:rsidP="0085492D">
            <w:pPr>
              <w:ind w:left="202" w:hangingChars="84" w:hanging="202"/>
              <w:rPr>
                <w:rFonts w:ascii="Times New Roman" w:eastAsia="標楷體" w:hAnsi="Times New Roman"/>
                <w:b/>
                <w:szCs w:val="24"/>
              </w:rPr>
            </w:pPr>
            <w:r w:rsidRPr="00D27F4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</w:t>
            </w:r>
            <w:r w:rsidR="0085492D" w:rsidRPr="00D27F4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三</w:t>
            </w:r>
            <w:r w:rsidRPr="00D27F4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)</w:t>
            </w:r>
            <w:r w:rsidRPr="00D27F4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農業綠能產業化推動服務體系建立</w:t>
            </w:r>
          </w:p>
        </w:tc>
        <w:tc>
          <w:tcPr>
            <w:tcW w:w="2126" w:type="dxa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ind w:left="329" w:hangingChars="137" w:hanging="329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B18" w:rsidRPr="00D27F41" w:rsidRDefault="003C2B18" w:rsidP="0047287D">
            <w:pPr>
              <w:ind w:left="329" w:hangingChars="137" w:hanging="329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2B18" w:rsidRPr="00D27F41" w:rsidRDefault="003C2B18" w:rsidP="0047287D">
            <w:pPr>
              <w:ind w:left="329" w:hangingChars="137" w:hanging="3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ind w:left="329" w:hangingChars="137" w:hanging="329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ind w:left="329" w:hangingChars="137" w:hanging="329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C2B18" w:rsidRPr="00D27F41" w:rsidTr="00E824D7">
        <w:trPr>
          <w:trHeight w:val="873"/>
          <w:jc w:val="center"/>
        </w:trPr>
        <w:tc>
          <w:tcPr>
            <w:tcW w:w="2686" w:type="dxa"/>
            <w:vAlign w:val="center"/>
          </w:tcPr>
          <w:p w:rsidR="003C2B18" w:rsidRPr="00D27F41" w:rsidRDefault="0076151C" w:rsidP="0047287D">
            <w:pPr>
              <w:ind w:leftChars="30" w:left="291" w:hangingChars="91" w:hanging="219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27F4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1.</w:t>
            </w:r>
            <w:r w:rsidR="00E824D7" w:rsidRPr="00D27F41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農業綠能科技成果推展與產業化服務</w:t>
            </w:r>
          </w:p>
        </w:tc>
        <w:tc>
          <w:tcPr>
            <w:tcW w:w="2126" w:type="dxa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ind w:left="329" w:hangingChars="137" w:hanging="329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2B18" w:rsidRPr="00D27F41" w:rsidRDefault="003C2B18" w:rsidP="0047287D">
            <w:pPr>
              <w:ind w:left="329" w:hangingChars="137" w:hanging="329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2B18" w:rsidRPr="00D27F41" w:rsidRDefault="003C2B18" w:rsidP="0047287D">
            <w:pPr>
              <w:ind w:left="329" w:hangingChars="137" w:hanging="32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ind w:left="329" w:hangingChars="137" w:hanging="329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adjustRightInd w:val="0"/>
              <w:ind w:left="329" w:hangingChars="137" w:hanging="329"/>
              <w:jc w:val="righ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C2B18" w:rsidRPr="00444B67" w:rsidTr="00E824D7">
        <w:trPr>
          <w:jc w:val="center"/>
        </w:trPr>
        <w:tc>
          <w:tcPr>
            <w:tcW w:w="2686" w:type="dxa"/>
            <w:vAlign w:val="center"/>
          </w:tcPr>
          <w:p w:rsidR="003C2B18" w:rsidRPr="00D27F41" w:rsidRDefault="003C2B18" w:rsidP="0047287D">
            <w:pPr>
              <w:ind w:leftChars="30" w:left="290" w:hangingChars="91" w:hanging="218"/>
              <w:rPr>
                <w:rFonts w:ascii="Times New Roman" w:eastAsia="標楷體" w:hAnsi="Times New Roman"/>
                <w:szCs w:val="24"/>
              </w:rPr>
            </w:pPr>
            <w:r w:rsidRPr="00D27F41">
              <w:rPr>
                <w:rFonts w:ascii="Times New Roman" w:eastAsia="標楷體" w:hAnsi="Times New Roman"/>
                <w:szCs w:val="24"/>
              </w:rPr>
              <w:t>(1)</w:t>
            </w:r>
            <w:r w:rsidR="00E824D7" w:rsidRPr="00D27F41">
              <w:rPr>
                <w:rFonts w:ascii="Times New Roman" w:eastAsia="標楷體" w:hAnsi="Times New Roman" w:hint="eastAsia"/>
                <w:szCs w:val="24"/>
              </w:rPr>
              <w:t>農業綠能科技成果推展與產業化服務</w:t>
            </w:r>
          </w:p>
        </w:tc>
        <w:tc>
          <w:tcPr>
            <w:tcW w:w="2126" w:type="dxa"/>
            <w:vAlign w:val="center"/>
          </w:tcPr>
          <w:p w:rsidR="003C2B18" w:rsidRPr="00D27F41" w:rsidRDefault="0085492D" w:rsidP="0085492D">
            <w:pPr>
              <w:widowControl/>
              <w:spacing w:line="300" w:lineRule="exact"/>
              <w:ind w:leftChars="8" w:left="19"/>
              <w:jc w:val="both"/>
              <w:rPr>
                <w:rFonts w:ascii="Times New Roman" w:eastAsia="標楷體" w:hAnsi="Times New Roman"/>
                <w:szCs w:val="24"/>
              </w:rPr>
            </w:pPr>
            <w:r w:rsidRPr="00D27F41">
              <w:rPr>
                <w:rFonts w:ascii="Times New Roman" w:eastAsia="標楷體" w:hAnsi="Times New Roman"/>
                <w:szCs w:val="24"/>
              </w:rPr>
              <w:t>1.</w:t>
            </w:r>
            <w:r w:rsidR="00E824D7" w:rsidRPr="00D27F41">
              <w:rPr>
                <w:rFonts w:ascii="Times New Roman" w:eastAsia="標楷體" w:hAnsi="Times New Roman" w:hint="eastAsia"/>
                <w:szCs w:val="24"/>
              </w:rPr>
              <w:t>農業綠能科技成果推展與產業化服務</w:t>
            </w:r>
          </w:p>
        </w:tc>
        <w:tc>
          <w:tcPr>
            <w:tcW w:w="1417" w:type="dxa"/>
            <w:vAlign w:val="center"/>
          </w:tcPr>
          <w:p w:rsidR="003C2B18" w:rsidRPr="00D27F41" w:rsidRDefault="003C2B18" w:rsidP="0047287D">
            <w:pPr>
              <w:rPr>
                <w:rFonts w:ascii="Times New Roman" w:eastAsia="標楷體" w:hAnsi="Times New Roman"/>
                <w:szCs w:val="24"/>
              </w:rPr>
            </w:pPr>
            <w:r w:rsidRPr="00D27F41">
              <w:rPr>
                <w:rFonts w:ascii="Times New Roman" w:eastAsia="標楷體" w:hAnsi="Times New Roman" w:hint="eastAsia"/>
                <w:szCs w:val="24"/>
              </w:rPr>
              <w:t>水試所</w:t>
            </w:r>
          </w:p>
          <w:p w:rsidR="003C2B18" w:rsidRPr="00D27F41" w:rsidRDefault="003C2B18" w:rsidP="0047287D">
            <w:pPr>
              <w:rPr>
                <w:rFonts w:ascii="Times New Roman" w:eastAsia="標楷體" w:hAnsi="Times New Roman"/>
                <w:szCs w:val="24"/>
              </w:rPr>
            </w:pPr>
            <w:r w:rsidRPr="00D27F41">
              <w:rPr>
                <w:rFonts w:ascii="Times New Roman" w:eastAsia="標楷體" w:hAnsi="Times New Roman" w:hint="eastAsia"/>
                <w:szCs w:val="24"/>
              </w:rPr>
              <w:t>企劃資訊組</w:t>
            </w:r>
          </w:p>
        </w:tc>
        <w:tc>
          <w:tcPr>
            <w:tcW w:w="851" w:type="dxa"/>
            <w:vAlign w:val="center"/>
          </w:tcPr>
          <w:p w:rsidR="003C2B18" w:rsidRPr="00D27F41" w:rsidRDefault="0076151C" w:rsidP="0047287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27F41">
              <w:rPr>
                <w:rFonts w:ascii="Times New Roman" w:eastAsia="標楷體" w:hAnsi="Times New Roman" w:hint="eastAsia"/>
                <w:szCs w:val="24"/>
              </w:rPr>
              <w:t>陳威克</w:t>
            </w:r>
          </w:p>
        </w:tc>
        <w:tc>
          <w:tcPr>
            <w:tcW w:w="2268" w:type="dxa"/>
            <w:vAlign w:val="center"/>
          </w:tcPr>
          <w:p w:rsidR="003C2B18" w:rsidRPr="00D27F41" w:rsidRDefault="003C2B18" w:rsidP="0047287D">
            <w:pPr>
              <w:autoSpaceDE w:val="0"/>
              <w:autoSpaceDN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D27F41">
              <w:rPr>
                <w:rFonts w:ascii="Times New Roman" w:eastAsia="標楷體" w:hAnsi="Times New Roman"/>
                <w:szCs w:val="24"/>
              </w:rPr>
              <w:t>(02)2462-2101#2517</w:t>
            </w:r>
          </w:p>
        </w:tc>
        <w:tc>
          <w:tcPr>
            <w:tcW w:w="992" w:type="dxa"/>
            <w:vAlign w:val="center"/>
          </w:tcPr>
          <w:p w:rsidR="003C2B18" w:rsidRPr="00D27F41" w:rsidRDefault="00D00034" w:rsidP="001E4DB2">
            <w:pPr>
              <w:autoSpaceDE w:val="0"/>
              <w:autoSpaceDN w:val="0"/>
              <w:spacing w:line="260" w:lineRule="exact"/>
              <w:jc w:val="right"/>
              <w:rPr>
                <w:rFonts w:ascii="Times New Roman" w:eastAsia="標楷體" w:hAnsi="Times New Roman"/>
                <w:szCs w:val="24"/>
              </w:rPr>
            </w:pPr>
            <w:r w:rsidRPr="00D27F41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D27F41">
              <w:rPr>
                <w:rFonts w:ascii="Times New Roman" w:eastAsia="標楷體" w:hAnsi="Times New Roman"/>
                <w:szCs w:val="24"/>
              </w:rPr>
              <w:t>,497</w:t>
            </w:r>
          </w:p>
        </w:tc>
      </w:tr>
    </w:tbl>
    <w:p w:rsidR="003C2B18" w:rsidRDefault="003C2B18" w:rsidP="00166231">
      <w:pPr>
        <w:spacing w:beforeLines="50"/>
        <w:ind w:rightChars="70" w:right="168"/>
        <w:rPr>
          <w:rFonts w:ascii="Times New Roman" w:hAnsi="Times New Roman"/>
          <w:szCs w:val="24"/>
        </w:rPr>
      </w:pPr>
    </w:p>
    <w:p w:rsidR="003C2B18" w:rsidRDefault="003C2B18" w:rsidP="00166231">
      <w:pPr>
        <w:spacing w:beforeLines="50"/>
        <w:ind w:rightChars="70" w:right="168"/>
        <w:rPr>
          <w:rFonts w:ascii="Times New Roman" w:hAnsi="Times New Roman"/>
          <w:szCs w:val="24"/>
        </w:rPr>
      </w:pPr>
    </w:p>
    <w:p w:rsidR="003C2B18" w:rsidRDefault="003C2B18" w:rsidP="00166231">
      <w:pPr>
        <w:spacing w:beforeLines="50"/>
        <w:ind w:rightChars="70" w:right="168"/>
        <w:rPr>
          <w:rFonts w:ascii="Times New Roman" w:hAnsi="Times New Roman"/>
          <w:szCs w:val="24"/>
        </w:rPr>
      </w:pPr>
    </w:p>
    <w:p w:rsidR="003C2B18" w:rsidRDefault="003C2B18" w:rsidP="00166231">
      <w:pPr>
        <w:spacing w:beforeLines="50"/>
        <w:ind w:rightChars="70" w:right="168"/>
        <w:rPr>
          <w:rFonts w:ascii="Times New Roman" w:hAnsi="Times New Roman"/>
          <w:szCs w:val="24"/>
        </w:rPr>
      </w:pPr>
    </w:p>
    <w:p w:rsidR="003C2B18" w:rsidRDefault="003C2B18" w:rsidP="008B500D">
      <w:pPr>
        <w:rPr>
          <w:rFonts w:ascii="標楷體" w:eastAsia="標楷體" w:hAnsi="標楷體"/>
          <w:szCs w:val="24"/>
        </w:rPr>
      </w:pPr>
    </w:p>
    <w:p w:rsidR="003C2B18" w:rsidRDefault="003C2B18" w:rsidP="008B500D">
      <w:pPr>
        <w:rPr>
          <w:rFonts w:ascii="標楷體" w:eastAsia="標楷體" w:hAnsi="標楷體"/>
          <w:szCs w:val="24"/>
        </w:rPr>
      </w:pPr>
    </w:p>
    <w:p w:rsidR="003C2B18" w:rsidRDefault="003C2B18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1E4DB2" w:rsidP="008B500D">
      <w:pPr>
        <w:rPr>
          <w:rFonts w:ascii="標楷體" w:eastAsia="標楷體" w:hAnsi="標楷體"/>
          <w:szCs w:val="24"/>
        </w:rPr>
      </w:pPr>
    </w:p>
    <w:p w:rsidR="001E4DB2" w:rsidRDefault="00E824D7" w:rsidP="001E4DB2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11</w:t>
      </w:r>
      <w:r w:rsidR="00D00034">
        <w:rPr>
          <w:rFonts w:ascii="標楷體" w:eastAsia="標楷體" w:hAnsi="標楷體"/>
          <w:sz w:val="36"/>
          <w:szCs w:val="36"/>
        </w:rPr>
        <w:t>1</w:t>
      </w:r>
      <w:r w:rsidR="001E4DB2" w:rsidRPr="0016065B">
        <w:rPr>
          <w:rFonts w:ascii="標楷體" w:eastAsia="標楷體" w:hAnsi="標楷體" w:hint="eastAsia"/>
          <w:sz w:val="36"/>
          <w:szCs w:val="36"/>
        </w:rPr>
        <w:t>年度委託科技研究計畫研究重點</w:t>
      </w:r>
    </w:p>
    <w:p w:rsidR="001E4DB2" w:rsidRPr="003B12C6" w:rsidRDefault="001E4DB2" w:rsidP="001E4DB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="00D00034">
        <w:rPr>
          <w:rFonts w:ascii="標楷體" w:eastAsia="標楷體" w:hAnsi="標楷體" w:hint="eastAsia"/>
          <w:sz w:val="28"/>
          <w:szCs w:val="28"/>
        </w:rPr>
        <w:t>名稱：</w:t>
      </w:r>
      <w:r w:rsidR="00E824D7" w:rsidRPr="00E824D7">
        <w:rPr>
          <w:rFonts w:ascii="標楷體" w:eastAsia="標楷體" w:hAnsi="標楷體" w:hint="eastAsia"/>
          <w:sz w:val="28"/>
          <w:szCs w:val="28"/>
        </w:rPr>
        <w:t>農業綠能科技成果推展與產業化服務</w:t>
      </w:r>
    </w:p>
    <w:p w:rsidR="001E4DB2" w:rsidRPr="00570879" w:rsidRDefault="001E4DB2" w:rsidP="001E4D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70879">
        <w:rPr>
          <w:rFonts w:ascii="標楷體" w:eastAsia="標楷體" w:hAnsi="標楷體" w:hint="eastAsia"/>
          <w:sz w:val="28"/>
          <w:szCs w:val="28"/>
        </w:rPr>
        <w:t>計畫內容及目標</w:t>
      </w:r>
    </w:p>
    <w:p w:rsidR="00B50F1F" w:rsidRPr="00B50F1F" w:rsidRDefault="00B50F1F" w:rsidP="00D00034">
      <w:pPr>
        <w:pStyle w:val="a3"/>
        <w:numPr>
          <w:ilvl w:val="1"/>
          <w:numId w:val="7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0F1F">
        <w:rPr>
          <w:rFonts w:ascii="標楷體" w:eastAsia="標楷體" w:hAnsi="標楷體" w:hint="eastAsia"/>
          <w:sz w:val="28"/>
          <w:szCs w:val="28"/>
        </w:rPr>
        <w:t>強化國際趨勢與國內應用之整合，持續進行產業應用與經濟效益評估</w:t>
      </w:r>
      <w:r>
        <w:rPr>
          <w:rFonts w:ascii="標楷體" w:eastAsia="標楷體" w:hAnsi="標楷體" w:hint="eastAsia"/>
          <w:sz w:val="28"/>
          <w:szCs w:val="28"/>
        </w:rPr>
        <w:t>案例分析</w:t>
      </w:r>
      <w:r w:rsidRPr="00B50F1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B50F1F">
        <w:rPr>
          <w:rFonts w:ascii="標楷體" w:eastAsia="標楷體" w:hAnsi="標楷體" w:hint="eastAsia"/>
          <w:sz w:val="28"/>
          <w:szCs w:val="28"/>
        </w:rPr>
        <w:t>綜整應用產業適宜之模式。</w:t>
      </w:r>
    </w:p>
    <w:p w:rsidR="00B50F1F" w:rsidRPr="00B50F1F" w:rsidRDefault="00B50F1F" w:rsidP="00D00034">
      <w:pPr>
        <w:pStyle w:val="a3"/>
        <w:numPr>
          <w:ilvl w:val="1"/>
          <w:numId w:val="7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0F1F">
        <w:rPr>
          <w:rFonts w:ascii="標楷體" w:eastAsia="標楷體" w:hAnsi="標楷體" w:hint="eastAsia"/>
          <w:sz w:val="28"/>
          <w:szCs w:val="28"/>
        </w:rPr>
        <w:t>藉由產業化推動服務平臺協助產業資訊擴散與合作推動，整</w:t>
      </w:r>
      <w:r>
        <w:rPr>
          <w:rFonts w:ascii="標楷體" w:eastAsia="標楷體" w:hAnsi="標楷體" w:hint="eastAsia"/>
          <w:sz w:val="28"/>
          <w:szCs w:val="28"/>
        </w:rPr>
        <w:t>合資源橋接、技術整合、示範推廣、營運模式與人才培育等功能，並強化漁電共生技術輔導機制進行技術諮詢與輔導</w:t>
      </w:r>
      <w:r w:rsidRPr="00B50F1F">
        <w:rPr>
          <w:rFonts w:ascii="標楷體" w:eastAsia="標楷體" w:hAnsi="標楷體" w:hint="eastAsia"/>
          <w:sz w:val="28"/>
          <w:szCs w:val="28"/>
        </w:rPr>
        <w:t>，以達成產學研協同運作與資源整合的目標。</w:t>
      </w:r>
    </w:p>
    <w:p w:rsidR="00B50F1F" w:rsidRPr="00B50F1F" w:rsidRDefault="00B50F1F" w:rsidP="00D00034">
      <w:pPr>
        <w:pStyle w:val="a3"/>
        <w:numPr>
          <w:ilvl w:val="1"/>
          <w:numId w:val="7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透過辦理</w:t>
      </w:r>
      <w:r w:rsidR="00195B6D">
        <w:rPr>
          <w:rFonts w:ascii="標楷體" w:eastAsia="標楷體" w:hAnsi="標楷體" w:hint="eastAsia"/>
          <w:sz w:val="28"/>
          <w:szCs w:val="28"/>
        </w:rPr>
        <w:t>漁電共生</w:t>
      </w:r>
      <w:r>
        <w:rPr>
          <w:rFonts w:ascii="標楷體" w:eastAsia="標楷體" w:hAnsi="標楷體" w:hint="eastAsia"/>
          <w:sz w:val="28"/>
          <w:szCs w:val="28"/>
        </w:rPr>
        <w:t>產業</w:t>
      </w:r>
      <w:r w:rsidRPr="00B50F1F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會、應用講習會與案場參訪活動</w:t>
      </w:r>
      <w:r w:rsidRPr="00B50F1F">
        <w:rPr>
          <w:rFonts w:ascii="標楷體" w:eastAsia="標楷體" w:hAnsi="標楷體" w:hint="eastAsia"/>
          <w:sz w:val="28"/>
          <w:szCs w:val="28"/>
        </w:rPr>
        <w:t>，提供</w:t>
      </w:r>
      <w:r w:rsidR="00195B6D">
        <w:rPr>
          <w:rFonts w:ascii="標楷體" w:eastAsia="標楷體" w:hAnsi="標楷體" w:hint="eastAsia"/>
          <w:sz w:val="28"/>
          <w:szCs w:val="28"/>
        </w:rPr>
        <w:t>共構</w:t>
      </w:r>
      <w:r w:rsidRPr="00B50F1F">
        <w:rPr>
          <w:rFonts w:ascii="標楷體" w:eastAsia="標楷體" w:hAnsi="標楷體" w:hint="eastAsia"/>
          <w:sz w:val="28"/>
          <w:szCs w:val="28"/>
        </w:rPr>
        <w:t>產業</w:t>
      </w:r>
      <w:r>
        <w:rPr>
          <w:rFonts w:ascii="標楷體" w:eastAsia="標楷體" w:hAnsi="標楷體" w:hint="eastAsia"/>
          <w:sz w:val="28"/>
          <w:szCs w:val="28"/>
        </w:rPr>
        <w:t>之發展趨勢與技術應用概況</w:t>
      </w:r>
      <w:r w:rsidRPr="00B50F1F">
        <w:rPr>
          <w:rFonts w:ascii="標楷體" w:eastAsia="標楷體" w:hAnsi="標楷體" w:hint="eastAsia"/>
          <w:sz w:val="28"/>
          <w:szCs w:val="28"/>
        </w:rPr>
        <w:t>，</w:t>
      </w:r>
      <w:r w:rsidR="00195B6D">
        <w:rPr>
          <w:rFonts w:ascii="標楷體" w:eastAsia="標楷體" w:hAnsi="標楷體" w:hint="eastAsia"/>
          <w:sz w:val="28"/>
          <w:szCs w:val="28"/>
        </w:rPr>
        <w:t>促進在地養殖業者與光電產業進行交流與討論，以利協助在地</w:t>
      </w:r>
      <w:r w:rsidRPr="00B50F1F">
        <w:rPr>
          <w:rFonts w:ascii="標楷體" w:eastAsia="標楷體" w:hAnsi="標楷體" w:hint="eastAsia"/>
          <w:sz w:val="28"/>
          <w:szCs w:val="28"/>
        </w:rPr>
        <w:t>產業推動。</w:t>
      </w:r>
    </w:p>
    <w:p w:rsidR="00B50F1F" w:rsidRPr="00B50F1F" w:rsidRDefault="00195B6D" w:rsidP="00D00034">
      <w:pPr>
        <w:pStyle w:val="a3"/>
        <w:numPr>
          <w:ilvl w:val="1"/>
          <w:numId w:val="7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辦理國際產業應用</w:t>
      </w:r>
      <w:r w:rsidR="00B50F1F" w:rsidRPr="00B50F1F">
        <w:rPr>
          <w:rFonts w:ascii="標楷體" w:eastAsia="標楷體" w:hAnsi="標楷體" w:hint="eastAsia"/>
          <w:sz w:val="28"/>
          <w:szCs w:val="28"/>
        </w:rPr>
        <w:t>論壇或技術研討會議，針對</w:t>
      </w:r>
      <w:r>
        <w:rPr>
          <w:rFonts w:ascii="標楷體" w:eastAsia="標楷體" w:hAnsi="標楷體" w:hint="eastAsia"/>
          <w:sz w:val="28"/>
          <w:szCs w:val="28"/>
        </w:rPr>
        <w:t>國內外產業與技術</w:t>
      </w:r>
      <w:r w:rsidR="00B50F1F" w:rsidRPr="00B50F1F">
        <w:rPr>
          <w:rFonts w:ascii="標楷體" w:eastAsia="標楷體" w:hAnsi="標楷體" w:hint="eastAsia"/>
          <w:sz w:val="28"/>
          <w:szCs w:val="28"/>
        </w:rPr>
        <w:t>發展議題</w:t>
      </w:r>
      <w:r>
        <w:rPr>
          <w:rFonts w:ascii="標楷體" w:eastAsia="標楷體" w:hAnsi="標楷體" w:hint="eastAsia"/>
          <w:sz w:val="28"/>
          <w:szCs w:val="28"/>
        </w:rPr>
        <w:t>，邀集各方代表進行交流討論，並透過成果展示與推廣規劃，</w:t>
      </w:r>
      <w:r w:rsidR="00B50F1F" w:rsidRPr="00B50F1F">
        <w:rPr>
          <w:rFonts w:ascii="標楷體" w:eastAsia="標楷體" w:hAnsi="標楷體" w:hint="eastAsia"/>
          <w:sz w:val="28"/>
          <w:szCs w:val="28"/>
        </w:rPr>
        <w:t>凸顯團隊試驗成果，</w:t>
      </w:r>
      <w:r>
        <w:rPr>
          <w:rFonts w:ascii="標楷體" w:eastAsia="標楷體" w:hAnsi="標楷體" w:hint="eastAsia"/>
          <w:sz w:val="28"/>
          <w:szCs w:val="28"/>
        </w:rPr>
        <w:t>促進</w:t>
      </w:r>
      <w:r w:rsidR="00B50F1F" w:rsidRPr="00B50F1F">
        <w:rPr>
          <w:rFonts w:ascii="標楷體" w:eastAsia="標楷體" w:hAnsi="標楷體" w:hint="eastAsia"/>
          <w:sz w:val="28"/>
          <w:szCs w:val="28"/>
        </w:rPr>
        <w:t>多方交流與合作機會。</w:t>
      </w:r>
    </w:p>
    <w:p w:rsidR="00852E8D" w:rsidRPr="00B50F1F" w:rsidRDefault="00B50F1F" w:rsidP="00D00034">
      <w:pPr>
        <w:pStyle w:val="a3"/>
        <w:numPr>
          <w:ilvl w:val="1"/>
          <w:numId w:val="7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0F1F">
        <w:rPr>
          <w:rFonts w:ascii="標楷體" w:eastAsia="標楷體" w:hAnsi="標楷體" w:hint="eastAsia"/>
          <w:sz w:val="28"/>
          <w:szCs w:val="28"/>
        </w:rPr>
        <w:t>協助整合型計畫科研成果效益評估與績效掌握，提供團隊進行成效評估與成果展現。</w:t>
      </w:r>
    </w:p>
    <w:sectPr w:rsidR="00852E8D" w:rsidRPr="00B50F1F" w:rsidSect="00E914F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B8" w:rsidRDefault="00AA23B8" w:rsidP="00387DEF">
      <w:r>
        <w:separator/>
      </w:r>
    </w:p>
  </w:endnote>
  <w:endnote w:type="continuationSeparator" w:id="1">
    <w:p w:rsidR="00AA23B8" w:rsidRDefault="00AA23B8" w:rsidP="0038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799499"/>
      <w:docPartObj>
        <w:docPartGallery w:val="Page Numbers (Bottom of Page)"/>
        <w:docPartUnique/>
      </w:docPartObj>
    </w:sdtPr>
    <w:sdtContent>
      <w:p w:rsidR="00166231" w:rsidRDefault="00166231">
        <w:pPr>
          <w:pStyle w:val="a6"/>
          <w:jc w:val="center"/>
        </w:pPr>
        <w:fldSimple w:instr=" PAGE   \* MERGEFORMAT ">
          <w:r w:rsidRPr="00166231">
            <w:rPr>
              <w:noProof/>
              <w:lang w:val="zh-TW"/>
            </w:rPr>
            <w:t>3</w:t>
          </w:r>
        </w:fldSimple>
      </w:p>
    </w:sdtContent>
  </w:sdt>
  <w:p w:rsidR="00166231" w:rsidRDefault="001662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B8" w:rsidRDefault="00AA23B8" w:rsidP="00387DEF">
      <w:r>
        <w:separator/>
      </w:r>
    </w:p>
  </w:footnote>
  <w:footnote w:type="continuationSeparator" w:id="1">
    <w:p w:rsidR="00AA23B8" w:rsidRDefault="00AA23B8" w:rsidP="00387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881"/>
    <w:multiLevelType w:val="hybridMultilevel"/>
    <w:tmpl w:val="84ECB25C"/>
    <w:lvl w:ilvl="0" w:tplc="0409000F">
      <w:start w:val="1"/>
      <w:numFmt w:val="decimal"/>
      <w:lvlText w:val="%1."/>
      <w:lvlJc w:val="left"/>
      <w:pPr>
        <w:ind w:left="341" w:hanging="480"/>
      </w:pPr>
    </w:lvl>
    <w:lvl w:ilvl="1" w:tplc="BA9EBCB2">
      <w:start w:val="1"/>
      <w:numFmt w:val="decimal"/>
      <w:lvlText w:val="%2、"/>
      <w:lvlJc w:val="left"/>
      <w:pPr>
        <w:ind w:left="82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ind w:left="4181" w:hanging="480"/>
      </w:pPr>
    </w:lvl>
  </w:abstractNum>
  <w:abstractNum w:abstractNumId="1">
    <w:nsid w:val="20644D75"/>
    <w:multiLevelType w:val="hybridMultilevel"/>
    <w:tmpl w:val="C442CE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BC25A56"/>
    <w:multiLevelType w:val="hybridMultilevel"/>
    <w:tmpl w:val="FFDEAC8A"/>
    <w:lvl w:ilvl="0" w:tplc="68BA0C0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D7E061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CED5938"/>
    <w:multiLevelType w:val="hybridMultilevel"/>
    <w:tmpl w:val="4E9075FA"/>
    <w:lvl w:ilvl="0" w:tplc="14F0B042">
      <w:start w:val="5"/>
      <w:numFmt w:val="taiwaneseCountingThousand"/>
      <w:lvlText w:val="(%1)"/>
      <w:lvlJc w:val="left"/>
      <w:pPr>
        <w:tabs>
          <w:tab w:val="num" w:pos="183"/>
        </w:tabs>
        <w:ind w:left="1623" w:hanging="360"/>
      </w:pPr>
      <w:rPr>
        <w:rFonts w:cs="Times New Roman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0DF057E"/>
    <w:multiLevelType w:val="hybridMultilevel"/>
    <w:tmpl w:val="C25CE3AA"/>
    <w:lvl w:ilvl="0" w:tplc="0A084368">
      <w:start w:val="1"/>
      <w:numFmt w:val="decimal"/>
      <w:lvlText w:val="%1."/>
      <w:lvlJc w:val="left"/>
      <w:pPr>
        <w:tabs>
          <w:tab w:val="num" w:pos="1623"/>
        </w:tabs>
        <w:ind w:left="1623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3"/>
        </w:tabs>
        <w:ind w:left="22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3"/>
        </w:tabs>
        <w:ind w:left="3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3"/>
        </w:tabs>
        <w:ind w:left="36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3"/>
        </w:tabs>
        <w:ind w:left="51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3"/>
        </w:tabs>
        <w:ind w:left="5583" w:hanging="480"/>
      </w:pPr>
      <w:rPr>
        <w:rFonts w:cs="Times New Roman"/>
      </w:rPr>
    </w:lvl>
  </w:abstractNum>
  <w:abstractNum w:abstractNumId="5">
    <w:nsid w:val="617E578C"/>
    <w:multiLevelType w:val="hybridMultilevel"/>
    <w:tmpl w:val="6FB03FD6"/>
    <w:lvl w:ilvl="0" w:tplc="F468C7D4">
      <w:start w:val="3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eastAsia="標楷體" w:cs="Times New Roman" w:hint="eastAsia"/>
        <w:b w:val="0"/>
        <w:i w:val="0"/>
        <w:sz w:val="28"/>
      </w:rPr>
    </w:lvl>
    <w:lvl w:ilvl="1" w:tplc="94D2BF2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58A779E"/>
    <w:multiLevelType w:val="hybridMultilevel"/>
    <w:tmpl w:val="1714A198"/>
    <w:lvl w:ilvl="0" w:tplc="3C98172A">
      <w:start w:val="1"/>
      <w:numFmt w:val="taiwaneseCountingThousand"/>
      <w:lvlText w:val="%1、"/>
      <w:lvlJc w:val="left"/>
      <w:pPr>
        <w:ind w:left="1447" w:hanging="10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00D"/>
    <w:rsid w:val="00003718"/>
    <w:rsid w:val="00065A95"/>
    <w:rsid w:val="00146E6C"/>
    <w:rsid w:val="0016065B"/>
    <w:rsid w:val="00164A32"/>
    <w:rsid w:val="00166231"/>
    <w:rsid w:val="00167656"/>
    <w:rsid w:val="00195B6D"/>
    <w:rsid w:val="001B4149"/>
    <w:rsid w:val="001E4DB2"/>
    <w:rsid w:val="00204D30"/>
    <w:rsid w:val="002A7D2C"/>
    <w:rsid w:val="002C1228"/>
    <w:rsid w:val="002D123C"/>
    <w:rsid w:val="002E5A57"/>
    <w:rsid w:val="00306D9B"/>
    <w:rsid w:val="00332105"/>
    <w:rsid w:val="003621DD"/>
    <w:rsid w:val="00363413"/>
    <w:rsid w:val="00387DEF"/>
    <w:rsid w:val="003B12C6"/>
    <w:rsid w:val="003C2B18"/>
    <w:rsid w:val="00420A99"/>
    <w:rsid w:val="0043770A"/>
    <w:rsid w:val="00444B67"/>
    <w:rsid w:val="00451B33"/>
    <w:rsid w:val="00465309"/>
    <w:rsid w:val="0047287D"/>
    <w:rsid w:val="004A4106"/>
    <w:rsid w:val="004F2715"/>
    <w:rsid w:val="004F640C"/>
    <w:rsid w:val="00500A3C"/>
    <w:rsid w:val="00512855"/>
    <w:rsid w:val="005178DE"/>
    <w:rsid w:val="00565DA4"/>
    <w:rsid w:val="00570879"/>
    <w:rsid w:val="005750D9"/>
    <w:rsid w:val="005D54C1"/>
    <w:rsid w:val="00612342"/>
    <w:rsid w:val="00623C2E"/>
    <w:rsid w:val="00626983"/>
    <w:rsid w:val="00631383"/>
    <w:rsid w:val="00643A32"/>
    <w:rsid w:val="00651370"/>
    <w:rsid w:val="00694173"/>
    <w:rsid w:val="006B1C38"/>
    <w:rsid w:val="006D5ADB"/>
    <w:rsid w:val="006F061F"/>
    <w:rsid w:val="0076151C"/>
    <w:rsid w:val="00852E8D"/>
    <w:rsid w:val="0085492D"/>
    <w:rsid w:val="008B500D"/>
    <w:rsid w:val="00934D63"/>
    <w:rsid w:val="009821D7"/>
    <w:rsid w:val="00A079A2"/>
    <w:rsid w:val="00A41968"/>
    <w:rsid w:val="00A5471F"/>
    <w:rsid w:val="00A837CD"/>
    <w:rsid w:val="00AA23B8"/>
    <w:rsid w:val="00AC7098"/>
    <w:rsid w:val="00B13246"/>
    <w:rsid w:val="00B50F1F"/>
    <w:rsid w:val="00B71E4E"/>
    <w:rsid w:val="00BD2BED"/>
    <w:rsid w:val="00C04CBE"/>
    <w:rsid w:val="00C22D20"/>
    <w:rsid w:val="00C34ADD"/>
    <w:rsid w:val="00C754C3"/>
    <w:rsid w:val="00CA1887"/>
    <w:rsid w:val="00CC0906"/>
    <w:rsid w:val="00D00034"/>
    <w:rsid w:val="00D27F41"/>
    <w:rsid w:val="00D94C54"/>
    <w:rsid w:val="00DA3D8F"/>
    <w:rsid w:val="00DB433B"/>
    <w:rsid w:val="00DF2ACB"/>
    <w:rsid w:val="00E046F7"/>
    <w:rsid w:val="00E17A31"/>
    <w:rsid w:val="00E60347"/>
    <w:rsid w:val="00E824D7"/>
    <w:rsid w:val="00E914F2"/>
    <w:rsid w:val="00EA06C9"/>
    <w:rsid w:val="00EA1755"/>
    <w:rsid w:val="00F14F4B"/>
    <w:rsid w:val="00F4193A"/>
    <w:rsid w:val="00FF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7087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C2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23C2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70879"/>
    <w:pPr>
      <w:ind w:leftChars="200" w:left="480"/>
    </w:pPr>
  </w:style>
  <w:style w:type="paragraph" w:styleId="a4">
    <w:name w:val="header"/>
    <w:basedOn w:val="a"/>
    <w:link w:val="a5"/>
    <w:uiPriority w:val="99"/>
    <w:rsid w:val="0038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387DE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87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387DEF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87DE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87DEF"/>
    <w:rPr>
      <w:rFonts w:ascii="Calibri Light" w:eastAsia="新細明體" w:hAnsi="Calibri Light" w:cs="Times New Roman"/>
      <w:sz w:val="18"/>
      <w:szCs w:val="18"/>
    </w:rPr>
  </w:style>
  <w:style w:type="paragraph" w:customStyle="1" w:styleId="aa">
    <w:name w:val="一’"/>
    <w:basedOn w:val="a"/>
    <w:uiPriority w:val="99"/>
    <w:rsid w:val="00306D9B"/>
    <w:pPr>
      <w:spacing w:line="400" w:lineRule="exact"/>
      <w:ind w:left="839" w:hanging="561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ab">
    <w:name w:val="(一）"/>
    <w:basedOn w:val="a"/>
    <w:uiPriority w:val="99"/>
    <w:rsid w:val="00306D9B"/>
    <w:pPr>
      <w:spacing w:line="400" w:lineRule="exact"/>
      <w:ind w:left="1354" w:hanging="794"/>
      <w:jc w:val="both"/>
    </w:pPr>
    <w:rPr>
      <w:rFonts w:ascii="標楷體" w:eastAsia="標楷體" w:hAnsi="Times New Roman"/>
      <w:sz w:val="28"/>
      <w:szCs w:val="20"/>
    </w:rPr>
  </w:style>
  <w:style w:type="paragraph" w:styleId="ac">
    <w:name w:val="TOC Heading"/>
    <w:basedOn w:val="1"/>
    <w:next w:val="a"/>
    <w:uiPriority w:val="99"/>
    <w:qFormat/>
    <w:rsid w:val="00623C2E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A70F-854E-4C42-9D9B-424DAD01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107年科技計畫「農業綠能共構之產業鏈解析、合作平台與管理評估體系建立」委託科技研究</dc:title>
  <dc:creator>user</dc:creator>
  <cp:lastModifiedBy>User</cp:lastModifiedBy>
  <cp:revision>9</cp:revision>
  <cp:lastPrinted>2020-01-14T09:25:00Z</cp:lastPrinted>
  <dcterms:created xsi:type="dcterms:W3CDTF">2021-11-16T02:07:00Z</dcterms:created>
  <dcterms:modified xsi:type="dcterms:W3CDTF">2021-12-29T00:48:00Z</dcterms:modified>
</cp:coreProperties>
</file>